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467B" w14:textId="723FD420" w:rsidR="005D6248" w:rsidRPr="005D6248" w:rsidRDefault="005D6248" w:rsidP="005D6248">
      <w:pPr>
        <w:spacing w:after="0"/>
        <w:jc w:val="both"/>
        <w:rPr>
          <w:sz w:val="20"/>
          <w:szCs w:val="20"/>
        </w:rPr>
      </w:pPr>
      <w:r w:rsidRPr="005D6248">
        <w:rPr>
          <w:noProof/>
          <w:sz w:val="20"/>
          <w:szCs w:val="20"/>
          <w:bdr w:val="none" w:sz="0" w:space="0" w:color="auto" w:frame="1"/>
        </w:rPr>
        <w:drawing>
          <wp:inline distT="0" distB="0" distL="0" distR="0" wp14:anchorId="2E419052" wp14:editId="244A7667">
            <wp:extent cx="819150" cy="1035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248">
        <w:rPr>
          <w:sz w:val="20"/>
          <w:szCs w:val="20"/>
        </w:rPr>
        <w:t>mairie de CHATILLON</w:t>
      </w:r>
    </w:p>
    <w:p w14:paraId="15B9B95A" w14:textId="2595022E" w:rsidR="005D6248" w:rsidRPr="005D6248" w:rsidRDefault="005D6248" w:rsidP="005D6248">
      <w:pPr>
        <w:spacing w:after="0"/>
        <w:jc w:val="both"/>
        <w:rPr>
          <w:sz w:val="20"/>
          <w:szCs w:val="20"/>
          <w:u w:val="single"/>
        </w:rPr>
      </w:pPr>
      <w:r w:rsidRPr="005D6248">
        <w:rPr>
          <w:sz w:val="20"/>
          <w:szCs w:val="20"/>
          <w:u w:val="single"/>
        </w:rPr>
        <w:t>Offre du 16/06/2023</w:t>
      </w:r>
    </w:p>
    <w:p w14:paraId="14C3A0FA" w14:textId="77777777" w:rsidR="005D6248" w:rsidRPr="005D6248" w:rsidRDefault="005D6248" w:rsidP="005D6248">
      <w:pPr>
        <w:spacing w:after="0"/>
        <w:jc w:val="both"/>
        <w:rPr>
          <w:sz w:val="20"/>
          <w:szCs w:val="20"/>
        </w:rPr>
      </w:pPr>
    </w:p>
    <w:p w14:paraId="577937EB" w14:textId="4D7F818E" w:rsidR="005D6248" w:rsidRPr="005D6248" w:rsidRDefault="005D6248" w:rsidP="005D6248">
      <w:pPr>
        <w:spacing w:after="0"/>
        <w:jc w:val="both"/>
        <w:rPr>
          <w:b/>
          <w:bCs/>
          <w:sz w:val="36"/>
          <w:szCs w:val="36"/>
          <w:u w:val="single"/>
        </w:rPr>
      </w:pPr>
      <w:r w:rsidRPr="005D6248">
        <w:rPr>
          <w:b/>
          <w:bCs/>
          <w:sz w:val="36"/>
          <w:szCs w:val="36"/>
          <w:u w:val="single"/>
        </w:rPr>
        <w:t>Agent territorial spécialisé des écoles maternelles (ATSEM)</w:t>
      </w:r>
    </w:p>
    <w:p w14:paraId="43AB1749" w14:textId="77777777" w:rsidR="005D6248" w:rsidRDefault="005D6248" w:rsidP="005D6248">
      <w:pPr>
        <w:spacing w:after="0"/>
        <w:jc w:val="both"/>
        <w:rPr>
          <w:sz w:val="20"/>
          <w:szCs w:val="20"/>
        </w:rPr>
      </w:pPr>
    </w:p>
    <w:p w14:paraId="54A9F056" w14:textId="2F9A0B2A" w:rsidR="005D6248" w:rsidRPr="005D6248" w:rsidRDefault="005D6248" w:rsidP="005D6248">
      <w:p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Dans le cadre d’une ouverture de classe à l’Ecole maternelle pour la rentrée scolaire 2023-2024, la commune recrute une ATSEM à temps non complet.</w:t>
      </w:r>
    </w:p>
    <w:p w14:paraId="48736981" w14:textId="77777777" w:rsidR="005D6248" w:rsidRPr="005D6248" w:rsidRDefault="005D6248" w:rsidP="005D6248">
      <w:pPr>
        <w:spacing w:after="0"/>
        <w:jc w:val="both"/>
        <w:rPr>
          <w:b/>
          <w:bCs/>
          <w:sz w:val="20"/>
          <w:szCs w:val="20"/>
          <w:u w:val="single"/>
        </w:rPr>
      </w:pPr>
      <w:r w:rsidRPr="005D6248">
        <w:rPr>
          <w:b/>
          <w:bCs/>
          <w:sz w:val="20"/>
          <w:szCs w:val="20"/>
          <w:u w:val="single"/>
        </w:rPr>
        <w:t>Missions du poste :</w:t>
      </w:r>
    </w:p>
    <w:p w14:paraId="0EA34A90" w14:textId="77777777" w:rsidR="005D6248" w:rsidRPr="005D6248" w:rsidRDefault="005D6248" w:rsidP="005D6248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Apporter aux enseignants une assistance pour l’accueil, l’animation et l’hygiène des enfants ;</w:t>
      </w:r>
    </w:p>
    <w:p w14:paraId="297041D8" w14:textId="77777777" w:rsidR="005D6248" w:rsidRPr="005D6248" w:rsidRDefault="005D6248" w:rsidP="005D6248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Préparer et mettre en état de propreté les locaux et le matériel servant directement aux enfants ;</w:t>
      </w:r>
    </w:p>
    <w:p w14:paraId="529AB28A" w14:textId="77777777" w:rsidR="005D6248" w:rsidRPr="005D6248" w:rsidRDefault="005D6248" w:rsidP="005D6248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Participer à la communauté éducative ;</w:t>
      </w:r>
    </w:p>
    <w:p w14:paraId="13C04562" w14:textId="77777777" w:rsidR="005D6248" w:rsidRPr="005D6248" w:rsidRDefault="005D6248" w:rsidP="005D6248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Participer à la surveillance et à l’animation des temps périscolaires.</w:t>
      </w:r>
    </w:p>
    <w:p w14:paraId="73A4C00F" w14:textId="03A3C523" w:rsidR="005D6248" w:rsidRPr="005D6248" w:rsidRDefault="005D6248" w:rsidP="005D6248">
      <w:pPr>
        <w:spacing w:after="0"/>
        <w:jc w:val="both"/>
        <w:rPr>
          <w:b/>
          <w:bCs/>
          <w:sz w:val="20"/>
          <w:szCs w:val="20"/>
          <w:u w:val="single"/>
        </w:rPr>
      </w:pPr>
      <w:r w:rsidRPr="005D6248">
        <w:rPr>
          <w:b/>
          <w:bCs/>
          <w:sz w:val="20"/>
          <w:szCs w:val="20"/>
          <w:u w:val="single"/>
        </w:rPr>
        <w:t>compétences requises :</w:t>
      </w:r>
    </w:p>
    <w:p w14:paraId="1268E1FC" w14:textId="77777777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Savoirs faire (compétences techniques) :</w:t>
      </w:r>
    </w:p>
    <w:p w14:paraId="5CB22EA0" w14:textId="77777777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Connaître les grands principes de développement physique, moteur et affectif des jeunes enfants ;</w:t>
      </w:r>
    </w:p>
    <w:p w14:paraId="3AB3A52A" w14:textId="77777777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Maitriser les règles d’hygiène corporelle ;</w:t>
      </w:r>
    </w:p>
    <w:p w14:paraId="18D40B76" w14:textId="77777777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Maitriser les postures professionnelles à tenir en cas d’accident, de manifestation allergique, de troubles comportementaux ;</w:t>
      </w:r>
    </w:p>
    <w:p w14:paraId="19C8611F" w14:textId="77777777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Appliquer les consignes de sécurité ;</w:t>
      </w:r>
    </w:p>
    <w:p w14:paraId="37429F08" w14:textId="77777777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Connaître les techniques d’écoute active, de communication et d’animation ;</w:t>
      </w:r>
    </w:p>
    <w:p w14:paraId="11DBB54C" w14:textId="77777777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Connaître les projets éducatifs et pédagogiques de l’Ecole ;</w:t>
      </w:r>
    </w:p>
    <w:p w14:paraId="34C6F1B6" w14:textId="5CC05A4B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Être</w:t>
      </w:r>
      <w:r w:rsidRPr="005D6248">
        <w:rPr>
          <w:sz w:val="20"/>
          <w:szCs w:val="20"/>
        </w:rPr>
        <w:t xml:space="preserve"> capable de gérer les conflits entre enfants ;</w:t>
      </w:r>
    </w:p>
    <w:p w14:paraId="4F33A96F" w14:textId="04AFC044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Être</w:t>
      </w:r>
      <w:r w:rsidRPr="005D6248">
        <w:rPr>
          <w:sz w:val="20"/>
          <w:szCs w:val="20"/>
        </w:rPr>
        <w:t xml:space="preserve"> capable de repérer les signaux d’alerte de la maltraitance ;</w:t>
      </w:r>
    </w:p>
    <w:p w14:paraId="0BF7EAC2" w14:textId="77777777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Connaître les gestes et postures de travail à adopter dans le cas de port de charge ou d’entretien des locaux ;</w:t>
      </w:r>
    </w:p>
    <w:p w14:paraId="40F5C960" w14:textId="77777777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Mettre en œuvre les règles d’hygiène de locaux et de stockage de produits.</w:t>
      </w:r>
    </w:p>
    <w:p w14:paraId="6DB38B5F" w14:textId="77777777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Savoirs être (compétences relationnelles) :</w:t>
      </w:r>
    </w:p>
    <w:p w14:paraId="1BF6B739" w14:textId="77777777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Avoir une bonne présentation physique ;</w:t>
      </w:r>
    </w:p>
    <w:p w14:paraId="62DFB4FC" w14:textId="095BAEF8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Être</w:t>
      </w:r>
      <w:r w:rsidRPr="005D6248">
        <w:rPr>
          <w:sz w:val="20"/>
          <w:szCs w:val="20"/>
        </w:rPr>
        <w:t xml:space="preserve"> disponible ;</w:t>
      </w:r>
    </w:p>
    <w:p w14:paraId="3B2F18FD" w14:textId="3EBBCB7C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Être</w:t>
      </w:r>
      <w:r w:rsidRPr="005D6248">
        <w:rPr>
          <w:sz w:val="20"/>
          <w:szCs w:val="20"/>
        </w:rPr>
        <w:t xml:space="preserve"> capable de travailler en équipe ;</w:t>
      </w:r>
    </w:p>
    <w:p w14:paraId="18DE7BE7" w14:textId="77777777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Capacité d’écoute active auprès des enfants, fermeté si nécessaire ;</w:t>
      </w:r>
    </w:p>
    <w:p w14:paraId="2A44062A" w14:textId="7C3C23C1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Être</w:t>
      </w:r>
      <w:r w:rsidRPr="005D6248">
        <w:rPr>
          <w:sz w:val="20"/>
          <w:szCs w:val="20"/>
        </w:rPr>
        <w:t xml:space="preserve"> patient ;</w:t>
      </w:r>
    </w:p>
    <w:p w14:paraId="0EAD4A69" w14:textId="77777777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Avoir le goût du travail avec les enfants ;</w:t>
      </w:r>
    </w:p>
    <w:p w14:paraId="290C46C2" w14:textId="3DBE0AF4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Être</w:t>
      </w:r>
      <w:r w:rsidRPr="005D6248">
        <w:rPr>
          <w:sz w:val="20"/>
          <w:szCs w:val="20"/>
        </w:rPr>
        <w:t xml:space="preserve"> rigoureux et méthodique ;</w:t>
      </w:r>
    </w:p>
    <w:p w14:paraId="5703452F" w14:textId="0DE28DD1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Être</w:t>
      </w:r>
      <w:r w:rsidRPr="005D6248">
        <w:rPr>
          <w:sz w:val="20"/>
          <w:szCs w:val="20"/>
        </w:rPr>
        <w:t xml:space="preserve"> vigilant, attentif et réactif ;</w:t>
      </w:r>
    </w:p>
    <w:p w14:paraId="33820B92" w14:textId="77777777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Savoir gérer les situations relationnelles difficiles.</w:t>
      </w:r>
    </w:p>
    <w:p w14:paraId="427FEE01" w14:textId="77777777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b/>
          <w:bCs/>
          <w:sz w:val="20"/>
          <w:szCs w:val="20"/>
          <w:u w:val="single"/>
        </w:rPr>
      </w:pPr>
      <w:r w:rsidRPr="005D6248">
        <w:rPr>
          <w:b/>
          <w:bCs/>
          <w:sz w:val="20"/>
          <w:szCs w:val="20"/>
          <w:u w:val="single"/>
        </w:rPr>
        <w:t>Conditions et contraintes d’exercice :</w:t>
      </w:r>
    </w:p>
    <w:p w14:paraId="15325A61" w14:textId="77777777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Temps de travail : temps non complet, 26 heures par semaine scolaire avec une annualisation ;</w:t>
      </w:r>
    </w:p>
    <w:p w14:paraId="47C1FE99" w14:textId="77777777" w:rsidR="005D6248" w:rsidRPr="005D6248" w:rsidRDefault="005D6248" w:rsidP="005D6248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>Horaires de travail : 8h20-13h20 et 16h20-17h50.</w:t>
      </w:r>
    </w:p>
    <w:p w14:paraId="785118BB" w14:textId="77777777" w:rsidR="005D6248" w:rsidRPr="005D6248" w:rsidRDefault="005D6248" w:rsidP="005D6248">
      <w:pPr>
        <w:spacing w:after="0"/>
        <w:jc w:val="both"/>
        <w:rPr>
          <w:sz w:val="20"/>
          <w:szCs w:val="20"/>
        </w:rPr>
      </w:pPr>
    </w:p>
    <w:p w14:paraId="5A2EC660" w14:textId="77777777" w:rsidR="005D6248" w:rsidRPr="005D6248" w:rsidRDefault="005D6248" w:rsidP="005D6248">
      <w:pPr>
        <w:pBdr>
          <w:top w:val="single" w:sz="4" w:space="1" w:color="auto"/>
        </w:pBdr>
        <w:spacing w:after="0"/>
        <w:jc w:val="both"/>
        <w:rPr>
          <w:b/>
          <w:bCs/>
          <w:sz w:val="20"/>
          <w:szCs w:val="20"/>
          <w:u w:val="single"/>
        </w:rPr>
      </w:pPr>
      <w:r w:rsidRPr="005D6248">
        <w:rPr>
          <w:b/>
          <w:bCs/>
          <w:sz w:val="20"/>
          <w:szCs w:val="20"/>
          <w:u w:val="single"/>
        </w:rPr>
        <w:t>Renseignements et modalités de dépôt des candidatures :</w:t>
      </w:r>
    </w:p>
    <w:p w14:paraId="4F7D483C" w14:textId="50FC349B" w:rsidR="005D6248" w:rsidRPr="005D6248" w:rsidRDefault="005D6248" w:rsidP="005D6248">
      <w:pPr>
        <w:spacing w:after="0"/>
        <w:jc w:val="both"/>
        <w:rPr>
          <w:sz w:val="20"/>
          <w:szCs w:val="20"/>
        </w:rPr>
      </w:pPr>
      <w:r w:rsidRPr="005D6248">
        <w:rPr>
          <w:sz w:val="20"/>
          <w:szCs w:val="20"/>
        </w:rPr>
        <w:t xml:space="preserve">Pour tous renseignements, merci de contacter Madame Evelyne MONDINO, Directrice Générale des Services par courriel à evelyne.doner@chatillondazergues.fr </w:t>
      </w:r>
      <w:r w:rsidR="002D7820" w:rsidRPr="005D6248">
        <w:rPr>
          <w:sz w:val="20"/>
          <w:szCs w:val="20"/>
        </w:rPr>
        <w:t>Adresser candidature (CV + lettre de motivation) par courriel</w:t>
      </w:r>
    </w:p>
    <w:p w14:paraId="14490D33" w14:textId="77777777" w:rsidR="005D6248" w:rsidRPr="005D6248" w:rsidRDefault="005D6248" w:rsidP="005D6248">
      <w:pPr>
        <w:spacing w:after="0"/>
        <w:jc w:val="both"/>
        <w:rPr>
          <w:sz w:val="20"/>
          <w:szCs w:val="20"/>
        </w:rPr>
      </w:pPr>
    </w:p>
    <w:p w14:paraId="7884B805" w14:textId="77777777" w:rsidR="005A0BDB" w:rsidRPr="005D6248" w:rsidRDefault="00000000" w:rsidP="005D6248">
      <w:pPr>
        <w:spacing w:after="0"/>
        <w:jc w:val="both"/>
        <w:rPr>
          <w:sz w:val="20"/>
          <w:szCs w:val="20"/>
        </w:rPr>
      </w:pPr>
    </w:p>
    <w:sectPr w:rsidR="005A0BDB" w:rsidRPr="005D6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34C2"/>
    <w:multiLevelType w:val="hybridMultilevel"/>
    <w:tmpl w:val="6DFA9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73248"/>
    <w:multiLevelType w:val="hybridMultilevel"/>
    <w:tmpl w:val="8EEEB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336568">
    <w:abstractNumId w:val="0"/>
  </w:num>
  <w:num w:numId="2" w16cid:durableId="1489588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48"/>
    <w:rsid w:val="002D7820"/>
    <w:rsid w:val="005D6248"/>
    <w:rsid w:val="006B34AD"/>
    <w:rsid w:val="00B5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A74A"/>
  <w15:chartTrackingRefBased/>
  <w15:docId w15:val="{BDBFD38A-4B01-42DB-AA76-28497A0C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GRANDCLEMENT Isabelle</dc:creator>
  <cp:keywords/>
  <dc:description/>
  <cp:lastModifiedBy>GRANDCLEMENT Isabelle</cp:lastModifiedBy>
  <cp:revision>1</cp:revision>
  <dcterms:created xsi:type="dcterms:W3CDTF">2023-06-16T16:36:00Z</dcterms:created>
  <dcterms:modified xsi:type="dcterms:W3CDTF">2023-06-16T16:50:00Z</dcterms:modified>
</cp:coreProperties>
</file>